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F9" w:rsidRPr="006B7375" w:rsidRDefault="005953F9" w:rsidP="006B737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B7375">
        <w:rPr>
          <w:rFonts w:ascii="Times New Roman" w:hAnsi="Times New Roman" w:cs="Times New Roman"/>
          <w:sz w:val="28"/>
          <w:szCs w:val="28"/>
        </w:rPr>
        <w:t xml:space="preserve">Цель: Развитие условий для самостоятельного и осознанного профессионального самоопределения обучающихся через формирование инфраструктуры </w:t>
      </w:r>
      <w:proofErr w:type="spellStart"/>
      <w:r w:rsidRPr="006B737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6B7375">
        <w:rPr>
          <w:rFonts w:ascii="Times New Roman" w:hAnsi="Times New Roman" w:cs="Times New Roman"/>
          <w:sz w:val="28"/>
          <w:szCs w:val="28"/>
        </w:rPr>
        <w:t xml:space="preserve"> работы в системе образования муниципального района </w:t>
      </w:r>
      <w:proofErr w:type="spellStart"/>
      <w:r w:rsidRPr="006B7375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6B73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 учетом потребностей регионального рынка труда.</w:t>
      </w:r>
    </w:p>
    <w:p w:rsidR="005953F9" w:rsidRPr="006B7375" w:rsidRDefault="005953F9" w:rsidP="006B7375">
      <w:pPr>
        <w:shd w:val="clear" w:color="auto" w:fill="FFFFFF"/>
        <w:spacing w:after="360" w:line="432" w:lineRule="atLeast"/>
        <w:ind w:left="993" w:hanging="993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7375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Обоснование цели:</w:t>
      </w:r>
    </w:p>
    <w:p w:rsidR="005953F9" w:rsidRPr="006B7375" w:rsidRDefault="005953F9" w:rsidP="006B7375">
      <w:pPr>
        <w:ind w:firstLine="851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737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 региональном уровне определены механизмы и мероприятия по организации работы по самоопределению и профессиональной ориентации обучающихся. Это Приказ Министерства образования и науки Республики Башкортостан от 15.01.2021 №16 «О совершенствовании региональных механизмов управления качеством образования Республики Башкортостан» (приложение 3), Распоряжение правительства от 09.12.2020 г. №1266 «План мероприятий по развитию в Республике Башкортостан профессиональной ориентации обучающихся образовательных организаций, в том числе детей-инвалидов и лиц с ограниченными возможностями здоровья на 2021-2024 годы», </w:t>
      </w:r>
    </w:p>
    <w:p w:rsidR="005953F9" w:rsidRPr="006B7375" w:rsidRDefault="005953F9" w:rsidP="006B7375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6B737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Профессиональное самоопределение – процесс принятия личностью решения о выборе будущей трудовой деятельности – кем стать, к какой социальной группе принадлежать и с кем работать. Во ФГОС указывается на то, что профессиональное самоопределение школьника, наряду с личностным, является важной составной частью самоопределения жизненного пути</w:t>
      </w:r>
    </w:p>
    <w:p w:rsidR="006B7375" w:rsidRDefault="005953F9" w:rsidP="006B737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B7375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5953F9" w:rsidRPr="006B7375" w:rsidRDefault="005953F9" w:rsidP="006B7375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6B7375">
        <w:rPr>
          <w:rFonts w:ascii="Times New Roman" w:hAnsi="Times New Roman" w:cs="Times New Roman"/>
          <w:sz w:val="28"/>
          <w:szCs w:val="28"/>
        </w:rPr>
        <w:t xml:space="preserve">1. Повышение уровня осведомлённости школьников о профессиях и особенностях профессиональной деятельности; </w:t>
      </w:r>
    </w:p>
    <w:p w:rsidR="005953F9" w:rsidRPr="006B7375" w:rsidRDefault="005953F9" w:rsidP="006B7375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6B7375">
        <w:rPr>
          <w:rFonts w:ascii="Times New Roman" w:hAnsi="Times New Roman" w:cs="Times New Roman"/>
          <w:sz w:val="28"/>
          <w:szCs w:val="28"/>
        </w:rPr>
        <w:t xml:space="preserve">2. Координация ресурсов </w:t>
      </w:r>
      <w:proofErr w:type="spellStart"/>
      <w:r w:rsidRPr="006B737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6B7375">
        <w:rPr>
          <w:rFonts w:ascii="Times New Roman" w:hAnsi="Times New Roman" w:cs="Times New Roman"/>
          <w:sz w:val="28"/>
          <w:szCs w:val="28"/>
        </w:rPr>
        <w:t xml:space="preserve"> работы в пределах образовательного учреждения при взаимодействии с социальными партнерами;</w:t>
      </w:r>
    </w:p>
    <w:p w:rsidR="005953F9" w:rsidRPr="006B7375" w:rsidRDefault="005953F9" w:rsidP="006B7375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6B7375">
        <w:rPr>
          <w:rFonts w:ascii="Times New Roman" w:hAnsi="Times New Roman" w:cs="Times New Roman"/>
          <w:sz w:val="28"/>
          <w:szCs w:val="28"/>
        </w:rPr>
        <w:t>3. Создание и реализация в сотрудничестве с социальными партнерами муниципальных программ и моделей самоопределения и профессиональной ориентации обучающихся, в том числе детей с ОВЗ, охватывающие все уровни общего образования, учитывающие потребности регионального рынка труда;</w:t>
      </w:r>
    </w:p>
    <w:p w:rsidR="005953F9" w:rsidRPr="006B7375" w:rsidRDefault="005953F9" w:rsidP="006B7375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6B7375">
        <w:rPr>
          <w:rFonts w:ascii="Times New Roman" w:hAnsi="Times New Roman" w:cs="Times New Roman"/>
          <w:sz w:val="28"/>
          <w:szCs w:val="28"/>
        </w:rPr>
        <w:t xml:space="preserve">4. Разработка и внедрение в образовательных организациях новых образовательных программ профильной направленности, способствующих самоопределению и самореализации обучающихся с учетом потребностей регионального рынка труда; </w:t>
      </w:r>
    </w:p>
    <w:p w:rsidR="005953F9" w:rsidRPr="006B7375" w:rsidRDefault="005953F9" w:rsidP="006B7375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6B7375">
        <w:rPr>
          <w:rFonts w:ascii="Times New Roman" w:hAnsi="Times New Roman" w:cs="Times New Roman"/>
          <w:sz w:val="28"/>
          <w:szCs w:val="28"/>
        </w:rPr>
        <w:lastRenderedPageBreak/>
        <w:t>5. Формирование у обучающихся знаний об отраслях хозяйства страны, региона, об организации производства, современном оборудовании, об основных профессиях, о путях продолжения образования и получения профессиональной подготовки;</w:t>
      </w:r>
    </w:p>
    <w:p w:rsidR="005953F9" w:rsidRPr="006B7375" w:rsidRDefault="005953F9" w:rsidP="006B7375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6B7375">
        <w:rPr>
          <w:rFonts w:ascii="Times New Roman" w:hAnsi="Times New Roman" w:cs="Times New Roman"/>
          <w:sz w:val="28"/>
          <w:szCs w:val="28"/>
        </w:rPr>
        <w:t xml:space="preserve"> 6. Определение приоритетов профессионального образования и помощь обучающимся в выборе направления при поступлении обучающихся в учебные заведения;</w:t>
      </w:r>
    </w:p>
    <w:p w:rsidR="005953F9" w:rsidRPr="006B7375" w:rsidRDefault="005953F9" w:rsidP="006B7375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6B7375">
        <w:rPr>
          <w:rFonts w:ascii="Times New Roman" w:hAnsi="Times New Roman" w:cs="Times New Roman"/>
          <w:sz w:val="28"/>
          <w:szCs w:val="28"/>
        </w:rPr>
        <w:t xml:space="preserve"> 7. Организация деятельности по оказанию психолого-педагогической поддержки обучающихся в осуществлении выбора направления дальнейшего образования и возможного трудоустройства с учетом ситуации на рынке труда; </w:t>
      </w:r>
    </w:p>
    <w:p w:rsidR="005953F9" w:rsidRPr="006B7375" w:rsidRDefault="005953F9" w:rsidP="006B7375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6B7375">
        <w:rPr>
          <w:rFonts w:ascii="Times New Roman" w:hAnsi="Times New Roman" w:cs="Times New Roman"/>
          <w:sz w:val="28"/>
          <w:szCs w:val="28"/>
        </w:rPr>
        <w:t xml:space="preserve">8. Развитие консультационной помощи обучающихся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профессии; </w:t>
      </w:r>
    </w:p>
    <w:p w:rsidR="00A32CBB" w:rsidRPr="006B7375" w:rsidRDefault="005953F9" w:rsidP="006B7375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6B7375">
        <w:rPr>
          <w:rFonts w:ascii="Times New Roman" w:hAnsi="Times New Roman" w:cs="Times New Roman"/>
          <w:sz w:val="28"/>
          <w:szCs w:val="28"/>
        </w:rPr>
        <w:t>9. Обеспечение участия обучающихся, в том числе детей с ОВЗ, в региональных мероприятиях, конкурсах, проектах, направленных на професс</w:t>
      </w:r>
      <w:bookmarkStart w:id="0" w:name="_GoBack"/>
      <w:bookmarkEnd w:id="0"/>
      <w:r w:rsidRPr="006B7375">
        <w:rPr>
          <w:rFonts w:ascii="Times New Roman" w:hAnsi="Times New Roman" w:cs="Times New Roman"/>
          <w:sz w:val="28"/>
          <w:szCs w:val="28"/>
        </w:rPr>
        <w:t>иональное самоопределение.</w:t>
      </w:r>
    </w:p>
    <w:sectPr w:rsidR="00A32CBB" w:rsidRPr="006B7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34"/>
    <w:rsid w:val="001C6F34"/>
    <w:rsid w:val="001C7227"/>
    <w:rsid w:val="005953F9"/>
    <w:rsid w:val="006B7375"/>
    <w:rsid w:val="00A3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4923"/>
  <w15:chartTrackingRefBased/>
  <w15:docId w15:val="{44BB81BB-A3DE-4042-990E-BDDF9067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Ринат</cp:lastModifiedBy>
  <cp:revision>2</cp:revision>
  <dcterms:created xsi:type="dcterms:W3CDTF">2022-08-16T10:24:00Z</dcterms:created>
  <dcterms:modified xsi:type="dcterms:W3CDTF">2022-08-16T10:24:00Z</dcterms:modified>
</cp:coreProperties>
</file>