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4032"/>
        <w:tblW w:w="10201" w:type="dxa"/>
        <w:tblLook w:val="04A0" w:firstRow="1" w:lastRow="0" w:firstColumn="1" w:lastColumn="0" w:noHBand="0" w:noVBand="1"/>
      </w:tblPr>
      <w:tblGrid>
        <w:gridCol w:w="426"/>
        <w:gridCol w:w="2391"/>
        <w:gridCol w:w="6408"/>
        <w:gridCol w:w="976"/>
      </w:tblGrid>
      <w:tr w:rsidR="0076676A" w:rsidTr="00176CBA">
        <w:tc>
          <w:tcPr>
            <w:tcW w:w="426" w:type="dxa"/>
          </w:tcPr>
          <w:p w:rsidR="0076676A" w:rsidRDefault="0076676A" w:rsidP="00176CBA">
            <w:pPr>
              <w:jc w:val="both"/>
              <w:rPr>
                <w:rFonts w:ascii="Times New Roman" w:hAnsi="Times New Roman" w:cs="Times New Roman"/>
              </w:rPr>
            </w:pPr>
            <w:r w:rsidRPr="0076676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51" w:type="dxa"/>
          </w:tcPr>
          <w:p w:rsidR="0076676A" w:rsidRDefault="0076676A" w:rsidP="00176CBA">
            <w:pPr>
              <w:jc w:val="both"/>
              <w:rPr>
                <w:rFonts w:ascii="Times New Roman" w:hAnsi="Times New Roman" w:cs="Times New Roman"/>
              </w:rPr>
            </w:pPr>
            <w:r w:rsidRPr="0076676A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6832" w:type="dxa"/>
          </w:tcPr>
          <w:p w:rsidR="0076676A" w:rsidRDefault="0076676A" w:rsidP="00176CBA">
            <w:pPr>
              <w:jc w:val="both"/>
              <w:rPr>
                <w:rFonts w:ascii="Times New Roman" w:hAnsi="Times New Roman" w:cs="Times New Roman"/>
              </w:rPr>
            </w:pPr>
            <w:r w:rsidRPr="0076676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92" w:type="dxa"/>
          </w:tcPr>
          <w:p w:rsidR="0076676A" w:rsidRDefault="0076676A" w:rsidP="00176CBA">
            <w:pPr>
              <w:jc w:val="both"/>
              <w:rPr>
                <w:rFonts w:ascii="Times New Roman" w:hAnsi="Times New Roman" w:cs="Times New Roman"/>
              </w:rPr>
            </w:pPr>
            <w:r w:rsidRPr="0076676A">
              <w:rPr>
                <w:rFonts w:ascii="Times New Roman" w:hAnsi="Times New Roman" w:cs="Times New Roman"/>
              </w:rPr>
              <w:t>Баллы</w:t>
            </w:r>
          </w:p>
        </w:tc>
      </w:tr>
      <w:tr w:rsidR="0076676A" w:rsidTr="00176CBA">
        <w:tc>
          <w:tcPr>
            <w:tcW w:w="426" w:type="dxa"/>
          </w:tcPr>
          <w:p w:rsidR="0076676A" w:rsidRPr="0076676A" w:rsidRDefault="0076676A" w:rsidP="00176C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A1261F" w:rsidRPr="00A1261F" w:rsidRDefault="00A1261F" w:rsidP="00A126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1261F">
              <w:rPr>
                <w:rFonts w:ascii="Times New Roman" w:hAnsi="Times New Roman" w:cs="Times New Roman"/>
              </w:rPr>
              <w:t>Самоорганизованность</w:t>
            </w:r>
            <w:proofErr w:type="spellEnd"/>
          </w:p>
          <w:p w:rsidR="0076676A" w:rsidRPr="00A1261F" w:rsidRDefault="0076676A" w:rsidP="00A126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32" w:type="dxa"/>
          </w:tcPr>
          <w:p w:rsidR="00A1261F" w:rsidRPr="00A1261F" w:rsidRDefault="00A1261F" w:rsidP="00A1261F">
            <w:pPr>
              <w:pStyle w:val="a5"/>
              <w:rPr>
                <w:rFonts w:ascii="Times New Roman" w:hAnsi="Times New Roman" w:cs="Times New Roman"/>
              </w:rPr>
            </w:pPr>
            <w:r w:rsidRPr="00A1261F">
              <w:rPr>
                <w:rFonts w:ascii="Times New Roman" w:hAnsi="Times New Roman" w:cs="Times New Roman"/>
              </w:rPr>
              <w:t>Упорядоченность материала, представленного на персональной странице учителя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6676A" w:rsidRPr="00A1261F" w:rsidRDefault="00A1261F" w:rsidP="00A1261F">
            <w:pPr>
              <w:pStyle w:val="a5"/>
              <w:rPr>
                <w:rFonts w:ascii="Times New Roman" w:hAnsi="Times New Roman" w:cs="Times New Roman"/>
              </w:rPr>
            </w:pPr>
            <w:r w:rsidRPr="00A1261F">
              <w:rPr>
                <w:rFonts w:ascii="Times New Roman" w:hAnsi="Times New Roman" w:cs="Times New Roman"/>
              </w:rPr>
              <w:t>Педагог четко обозначил разделы сайта, дал разъяснения содержания каждого раздела. Возможности пространства сайта использованы максимально, информация обновляется своевременно</w:t>
            </w:r>
          </w:p>
        </w:tc>
        <w:tc>
          <w:tcPr>
            <w:tcW w:w="992" w:type="dxa"/>
          </w:tcPr>
          <w:p w:rsidR="0076676A" w:rsidRDefault="0076676A" w:rsidP="00176CBA">
            <w:pPr>
              <w:jc w:val="both"/>
              <w:rPr>
                <w:rFonts w:ascii="Times New Roman" w:hAnsi="Times New Roman" w:cs="Times New Roman"/>
              </w:rPr>
            </w:pPr>
            <w:r w:rsidRPr="0076676A">
              <w:rPr>
                <w:rFonts w:ascii="Times New Roman" w:hAnsi="Times New Roman" w:cs="Times New Roman"/>
              </w:rPr>
              <w:t>0-10</w:t>
            </w:r>
          </w:p>
        </w:tc>
      </w:tr>
      <w:tr w:rsidR="0076676A" w:rsidTr="00176CBA">
        <w:tc>
          <w:tcPr>
            <w:tcW w:w="426" w:type="dxa"/>
          </w:tcPr>
          <w:p w:rsidR="0076676A" w:rsidRPr="0076676A" w:rsidRDefault="0076676A" w:rsidP="00176C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A1261F" w:rsidRPr="00A1261F" w:rsidRDefault="00A1261F" w:rsidP="00A1261F">
            <w:pPr>
              <w:jc w:val="both"/>
              <w:rPr>
                <w:rFonts w:ascii="Times New Roman" w:hAnsi="Times New Roman" w:cs="Times New Roman"/>
              </w:rPr>
            </w:pPr>
            <w:r w:rsidRPr="00A1261F">
              <w:rPr>
                <w:rFonts w:ascii="Times New Roman" w:hAnsi="Times New Roman" w:cs="Times New Roman"/>
              </w:rPr>
              <w:t>Общая культура</w:t>
            </w:r>
          </w:p>
          <w:p w:rsidR="0076676A" w:rsidRDefault="0076676A" w:rsidP="00A12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32" w:type="dxa"/>
          </w:tcPr>
          <w:p w:rsidR="00A1261F" w:rsidRPr="00A1261F" w:rsidRDefault="00A1261F" w:rsidP="00A1261F">
            <w:pPr>
              <w:jc w:val="both"/>
              <w:rPr>
                <w:rFonts w:ascii="Times New Roman" w:hAnsi="Times New Roman" w:cs="Times New Roman"/>
              </w:rPr>
            </w:pPr>
            <w:r w:rsidRPr="00A1261F">
              <w:rPr>
                <w:rFonts w:ascii="Times New Roman" w:hAnsi="Times New Roman" w:cs="Times New Roman"/>
              </w:rPr>
              <w:t>Дизайн сайта.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61F">
              <w:rPr>
                <w:rFonts w:ascii="Times New Roman" w:hAnsi="Times New Roman" w:cs="Times New Roman"/>
              </w:rPr>
              <w:t>Формулировка заданий и ответов. Учет педагогом основных событий и изменений в социальной жизни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261F" w:rsidRPr="00A1261F" w:rsidRDefault="00A1261F" w:rsidP="00A1261F">
            <w:pPr>
              <w:jc w:val="both"/>
              <w:rPr>
                <w:rFonts w:ascii="Times New Roman" w:hAnsi="Times New Roman" w:cs="Times New Roman"/>
              </w:rPr>
            </w:pPr>
            <w:r w:rsidRPr="00A1261F">
              <w:rPr>
                <w:rFonts w:ascii="Times New Roman" w:hAnsi="Times New Roman" w:cs="Times New Roman"/>
              </w:rPr>
              <w:t>Проверяется:</w:t>
            </w:r>
          </w:p>
          <w:p w:rsidR="00A1261F" w:rsidRPr="00A1261F" w:rsidRDefault="00A1261F" w:rsidP="00A1261F">
            <w:pPr>
              <w:jc w:val="both"/>
              <w:rPr>
                <w:rFonts w:ascii="Times New Roman" w:hAnsi="Times New Roman" w:cs="Times New Roman"/>
              </w:rPr>
            </w:pPr>
            <w:r w:rsidRPr="00A1261F">
              <w:rPr>
                <w:rFonts w:ascii="Times New Roman" w:hAnsi="Times New Roman" w:cs="Times New Roman"/>
              </w:rPr>
              <w:t>• отсутствие грамматических ошибок;</w:t>
            </w:r>
          </w:p>
          <w:p w:rsidR="00A1261F" w:rsidRPr="00A1261F" w:rsidRDefault="00A1261F" w:rsidP="00A1261F">
            <w:pPr>
              <w:jc w:val="both"/>
              <w:rPr>
                <w:rFonts w:ascii="Times New Roman" w:hAnsi="Times New Roman" w:cs="Times New Roman"/>
              </w:rPr>
            </w:pPr>
            <w:r w:rsidRPr="00A1261F">
              <w:rPr>
                <w:rFonts w:ascii="Times New Roman" w:hAnsi="Times New Roman" w:cs="Times New Roman"/>
              </w:rPr>
              <w:t>•  речевая культура учителя;</w:t>
            </w:r>
          </w:p>
          <w:p w:rsidR="00A1261F" w:rsidRPr="00A1261F" w:rsidRDefault="00A1261F" w:rsidP="00A1261F">
            <w:pPr>
              <w:jc w:val="both"/>
              <w:rPr>
                <w:rFonts w:ascii="Times New Roman" w:hAnsi="Times New Roman" w:cs="Times New Roman"/>
              </w:rPr>
            </w:pPr>
            <w:r w:rsidRPr="00A1261F">
              <w:rPr>
                <w:rFonts w:ascii="Times New Roman" w:hAnsi="Times New Roman" w:cs="Times New Roman"/>
              </w:rPr>
              <w:t>•  соблюдение культуры межличностных отношений участников образовательного процесса;</w:t>
            </w:r>
          </w:p>
          <w:p w:rsidR="00A1261F" w:rsidRPr="00A1261F" w:rsidRDefault="00A1261F" w:rsidP="00A1261F">
            <w:pPr>
              <w:jc w:val="both"/>
              <w:rPr>
                <w:rFonts w:ascii="Times New Roman" w:hAnsi="Times New Roman" w:cs="Times New Roman"/>
              </w:rPr>
            </w:pPr>
            <w:r w:rsidRPr="00A1261F">
              <w:rPr>
                <w:rFonts w:ascii="Times New Roman" w:hAnsi="Times New Roman" w:cs="Times New Roman"/>
              </w:rPr>
              <w:t>• деликатность в общении, педагогический такт учителя; широта кругозора учителя;</w:t>
            </w:r>
          </w:p>
          <w:p w:rsidR="0076676A" w:rsidRDefault="00A1261F" w:rsidP="00A1261F">
            <w:pPr>
              <w:jc w:val="both"/>
              <w:rPr>
                <w:rFonts w:ascii="Times New Roman" w:hAnsi="Times New Roman" w:cs="Times New Roman"/>
              </w:rPr>
            </w:pPr>
            <w:r w:rsidRPr="00A1261F">
              <w:rPr>
                <w:rFonts w:ascii="Times New Roman" w:hAnsi="Times New Roman" w:cs="Times New Roman"/>
              </w:rPr>
              <w:t>• эстетика оформления сайта</w:t>
            </w:r>
          </w:p>
        </w:tc>
        <w:tc>
          <w:tcPr>
            <w:tcW w:w="992" w:type="dxa"/>
          </w:tcPr>
          <w:p w:rsidR="0076676A" w:rsidRDefault="0076676A" w:rsidP="00176CBA">
            <w:pPr>
              <w:jc w:val="both"/>
              <w:rPr>
                <w:rFonts w:ascii="Times New Roman" w:hAnsi="Times New Roman" w:cs="Times New Roman"/>
              </w:rPr>
            </w:pPr>
            <w:r w:rsidRPr="0076676A">
              <w:rPr>
                <w:rFonts w:ascii="Times New Roman" w:hAnsi="Times New Roman" w:cs="Times New Roman"/>
              </w:rPr>
              <w:t>0-10</w:t>
            </w:r>
          </w:p>
        </w:tc>
      </w:tr>
      <w:tr w:rsidR="00A1261F" w:rsidTr="00176CBA">
        <w:tc>
          <w:tcPr>
            <w:tcW w:w="426" w:type="dxa"/>
          </w:tcPr>
          <w:p w:rsidR="00A1261F" w:rsidRPr="0076676A" w:rsidRDefault="00A1261F" w:rsidP="00A1261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A1261F" w:rsidRDefault="00A1261F" w:rsidP="00A1261F">
            <w:pPr>
              <w:jc w:val="both"/>
              <w:rPr>
                <w:rFonts w:ascii="Times New Roman" w:hAnsi="Times New Roman" w:cs="Times New Roman"/>
              </w:rPr>
            </w:pPr>
            <w:r w:rsidRPr="0076676A">
              <w:rPr>
                <w:rFonts w:ascii="Times New Roman" w:hAnsi="Times New Roman" w:cs="Times New Roman"/>
              </w:rPr>
              <w:t xml:space="preserve">Актуальность и результативность </w:t>
            </w:r>
          </w:p>
        </w:tc>
        <w:tc>
          <w:tcPr>
            <w:tcW w:w="6832" w:type="dxa"/>
          </w:tcPr>
          <w:p w:rsidR="00A1261F" w:rsidRDefault="00A1261F" w:rsidP="00A1261F">
            <w:pPr>
              <w:jc w:val="both"/>
              <w:rPr>
                <w:rFonts w:ascii="Times New Roman" w:hAnsi="Times New Roman" w:cs="Times New Roman"/>
              </w:rPr>
            </w:pPr>
            <w:r w:rsidRPr="0076676A">
              <w:rPr>
                <w:rFonts w:ascii="Times New Roman" w:hAnsi="Times New Roman" w:cs="Times New Roman"/>
              </w:rPr>
              <w:t>Формулировка темы, целей, задач и планируемых результатов в соответствии с требованиями ФГОС и возрастными особенностями обучающихся. Определение и обоснование технологии, методов, приемов обучения и форм организации деятельности обучающихся. Планирование ресурсного обеспечения реализации проекта урока в соответствии с целью, задачами и содержанием. Представление разработанного проекта целостно и наглядно.</w:t>
            </w:r>
          </w:p>
        </w:tc>
        <w:tc>
          <w:tcPr>
            <w:tcW w:w="992" w:type="dxa"/>
          </w:tcPr>
          <w:p w:rsidR="00A1261F" w:rsidRDefault="00A1261F" w:rsidP="00A1261F">
            <w:pPr>
              <w:jc w:val="both"/>
              <w:rPr>
                <w:rFonts w:ascii="Times New Roman" w:hAnsi="Times New Roman" w:cs="Times New Roman"/>
              </w:rPr>
            </w:pPr>
            <w:r w:rsidRPr="0076676A">
              <w:rPr>
                <w:rFonts w:ascii="Times New Roman" w:hAnsi="Times New Roman" w:cs="Times New Roman"/>
              </w:rPr>
              <w:t>0-10</w:t>
            </w:r>
          </w:p>
        </w:tc>
      </w:tr>
      <w:tr w:rsidR="00A1261F" w:rsidTr="00176CBA">
        <w:tc>
          <w:tcPr>
            <w:tcW w:w="426" w:type="dxa"/>
          </w:tcPr>
          <w:p w:rsidR="00A1261F" w:rsidRPr="0076676A" w:rsidRDefault="00A1261F" w:rsidP="00A1261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A1261F" w:rsidRDefault="00A1261F" w:rsidP="00A1261F">
            <w:pPr>
              <w:jc w:val="both"/>
              <w:rPr>
                <w:rFonts w:ascii="Times New Roman" w:hAnsi="Times New Roman" w:cs="Times New Roman"/>
              </w:rPr>
            </w:pPr>
            <w:r w:rsidRPr="0076676A">
              <w:rPr>
                <w:rFonts w:ascii="Times New Roman" w:hAnsi="Times New Roman" w:cs="Times New Roman"/>
              </w:rPr>
              <w:t>Научная корректность и методическая грамотность (в том числе в использовании электронных средств обучения)</w:t>
            </w:r>
          </w:p>
        </w:tc>
        <w:tc>
          <w:tcPr>
            <w:tcW w:w="6832" w:type="dxa"/>
          </w:tcPr>
          <w:p w:rsidR="00A1261F" w:rsidRDefault="00A1261F" w:rsidP="00A12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6676A">
              <w:rPr>
                <w:rFonts w:ascii="Times New Roman" w:hAnsi="Times New Roman" w:cs="Times New Roman"/>
              </w:rPr>
              <w:t>мение применять современные технологии, основанные на знании законов развития личности и поведения в реальной и виртуальной среде, включения в образовательный процесс всех обучающихся, в том числе с особыми потребностями в образовании, знание закономерностей и принципов построения и функционирования образовательных систем, путей достижения образовательных результатов и способы оценки результатов обучения</w:t>
            </w:r>
          </w:p>
        </w:tc>
        <w:tc>
          <w:tcPr>
            <w:tcW w:w="992" w:type="dxa"/>
          </w:tcPr>
          <w:p w:rsidR="00A1261F" w:rsidRDefault="00A1261F" w:rsidP="00A1261F">
            <w:pPr>
              <w:jc w:val="both"/>
              <w:rPr>
                <w:rFonts w:ascii="Times New Roman" w:hAnsi="Times New Roman" w:cs="Times New Roman"/>
              </w:rPr>
            </w:pPr>
            <w:r w:rsidRPr="0076676A">
              <w:rPr>
                <w:rFonts w:ascii="Times New Roman" w:hAnsi="Times New Roman" w:cs="Times New Roman"/>
              </w:rPr>
              <w:t>0-10</w:t>
            </w:r>
          </w:p>
        </w:tc>
      </w:tr>
      <w:tr w:rsidR="00A1261F" w:rsidTr="00176CBA">
        <w:tc>
          <w:tcPr>
            <w:tcW w:w="426" w:type="dxa"/>
          </w:tcPr>
          <w:p w:rsidR="00A1261F" w:rsidRPr="0076676A" w:rsidRDefault="00A1261F" w:rsidP="00A1261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A1261F" w:rsidRDefault="00A1261F" w:rsidP="00A1261F">
            <w:pPr>
              <w:jc w:val="both"/>
              <w:rPr>
                <w:rFonts w:ascii="Times New Roman" w:hAnsi="Times New Roman" w:cs="Times New Roman"/>
              </w:rPr>
            </w:pPr>
            <w:r w:rsidRPr="0076676A">
              <w:rPr>
                <w:rFonts w:ascii="Times New Roman" w:hAnsi="Times New Roman" w:cs="Times New Roman"/>
              </w:rPr>
              <w:t>Информационная, коммуникативная, языковая культура</w:t>
            </w:r>
          </w:p>
        </w:tc>
        <w:tc>
          <w:tcPr>
            <w:tcW w:w="6832" w:type="dxa"/>
          </w:tcPr>
          <w:p w:rsidR="00A1261F" w:rsidRDefault="00A1261F" w:rsidP="00A1261F">
            <w:pPr>
              <w:jc w:val="both"/>
              <w:rPr>
                <w:rFonts w:ascii="Times New Roman" w:hAnsi="Times New Roman" w:cs="Times New Roman"/>
              </w:rPr>
            </w:pPr>
            <w:r w:rsidRPr="0076676A">
              <w:rPr>
                <w:rFonts w:ascii="Times New Roman" w:hAnsi="Times New Roman" w:cs="Times New Roman"/>
              </w:rPr>
              <w:t>Отбор целесообразных методических подходов при работе с разными источниками информации (в том числе с электронными образовательными ресурсами) Демонстрация умения методически обоснованно использовать разные стратегии взаимодействия с обучающимися Эффективное и обоснованное использование вербальных и невербальных средств коммуникации Отсутствие в речи ошибок (орфоэпических, лексических, грамматических) Точные и акцентированные ответы на вопросы экспертов</w:t>
            </w:r>
          </w:p>
        </w:tc>
        <w:tc>
          <w:tcPr>
            <w:tcW w:w="992" w:type="dxa"/>
          </w:tcPr>
          <w:p w:rsidR="00A1261F" w:rsidRDefault="00A1261F" w:rsidP="00A1261F">
            <w:pPr>
              <w:jc w:val="both"/>
              <w:rPr>
                <w:rFonts w:ascii="Times New Roman" w:hAnsi="Times New Roman" w:cs="Times New Roman"/>
              </w:rPr>
            </w:pPr>
            <w:r w:rsidRPr="0076676A">
              <w:rPr>
                <w:rFonts w:ascii="Times New Roman" w:hAnsi="Times New Roman" w:cs="Times New Roman"/>
              </w:rPr>
              <w:t>0-10</w:t>
            </w:r>
          </w:p>
        </w:tc>
      </w:tr>
    </w:tbl>
    <w:p w:rsidR="00176CBA" w:rsidRPr="00176CBA" w:rsidRDefault="00C9238F" w:rsidP="00176C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Первое к</w:t>
      </w:r>
      <w:bookmarkStart w:id="0" w:name="_GoBack"/>
      <w:bookmarkEnd w:id="0"/>
      <w:r w:rsidR="00A1261F">
        <w:rPr>
          <w:rFonts w:ascii="Times New Roman" w:hAnsi="Times New Roman" w:cs="Times New Roman"/>
          <w:b/>
        </w:rPr>
        <w:t>онкурсное задание</w:t>
      </w:r>
      <w:r w:rsidR="00176CBA" w:rsidRPr="00176CBA">
        <w:rPr>
          <w:rFonts w:ascii="Times New Roman" w:hAnsi="Times New Roman" w:cs="Times New Roman"/>
          <w:b/>
        </w:rPr>
        <w:t xml:space="preserve"> «Методическая мастерская»</w:t>
      </w:r>
    </w:p>
    <w:p w:rsidR="00176CBA" w:rsidRDefault="00176CBA" w:rsidP="00176CB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проведения</w:t>
      </w:r>
      <w:r w:rsidR="00A1261F">
        <w:rPr>
          <w:rFonts w:ascii="Times New Roman" w:hAnsi="Times New Roman" w:cs="Times New Roman"/>
          <w:b/>
        </w:rPr>
        <w:t xml:space="preserve"> 26.01.2022 г.</w:t>
      </w:r>
    </w:p>
    <w:p w:rsidR="00176CBA" w:rsidRPr="00A1261F" w:rsidRDefault="00CD2A4F">
      <w:pPr>
        <w:jc w:val="both"/>
        <w:rPr>
          <w:rFonts w:ascii="Times New Roman" w:hAnsi="Times New Roman" w:cs="Times New Roman"/>
          <w:sz w:val="24"/>
          <w:szCs w:val="24"/>
        </w:rPr>
      </w:pPr>
      <w:r w:rsidRPr="00A1261F">
        <w:rPr>
          <w:rFonts w:ascii="Times New Roman" w:hAnsi="Times New Roman" w:cs="Times New Roman"/>
          <w:sz w:val="24"/>
          <w:szCs w:val="24"/>
        </w:rPr>
        <w:t>Критерии оценивания конкурсного задания «Методическая мастерская»</w:t>
      </w:r>
      <w:r w:rsidR="00A1261F" w:rsidRPr="00A1261F">
        <w:rPr>
          <w:rFonts w:ascii="Times New Roman" w:hAnsi="Times New Roman" w:cs="Times New Roman"/>
          <w:sz w:val="24"/>
          <w:szCs w:val="24"/>
        </w:rPr>
        <w:t xml:space="preserve"> (создание </w:t>
      </w:r>
      <w:r w:rsidR="00A1261F" w:rsidRPr="00A126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собственного </w:t>
      </w:r>
      <w:proofErr w:type="spellStart"/>
      <w:r w:rsidR="00A1261F" w:rsidRPr="00A1261F">
        <w:rPr>
          <w:rFonts w:ascii="Times New Roman" w:hAnsi="Times New Roman" w:cs="Times New Roman"/>
          <w:bCs/>
          <w:color w:val="000000"/>
          <w:sz w:val="24"/>
          <w:szCs w:val="24"/>
        </w:rPr>
        <w:t>интернет-ресурса</w:t>
      </w:r>
      <w:proofErr w:type="spellEnd"/>
      <w:r w:rsidR="00A1261F" w:rsidRPr="00A126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(личный сайт, блог, в том числе и на странице социальной сети, страница на сайте образовательной организации)</w:t>
      </w:r>
      <w:r w:rsidR="00A1261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sectPr w:rsidR="00176CBA" w:rsidRPr="00A1261F" w:rsidSect="0076676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688A"/>
    <w:multiLevelType w:val="hybridMultilevel"/>
    <w:tmpl w:val="63BED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0E"/>
    <w:rsid w:val="00121DA9"/>
    <w:rsid w:val="00176CBA"/>
    <w:rsid w:val="0076676A"/>
    <w:rsid w:val="007A1E0E"/>
    <w:rsid w:val="00A1261F"/>
    <w:rsid w:val="00B5271F"/>
    <w:rsid w:val="00C9238F"/>
    <w:rsid w:val="00CD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A579"/>
  <w15:chartTrackingRefBased/>
  <w15:docId w15:val="{0A68C681-B600-4455-8FC3-8D5E2997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676A"/>
    <w:pPr>
      <w:ind w:left="720"/>
      <w:contextualSpacing/>
    </w:pPr>
  </w:style>
  <w:style w:type="paragraph" w:styleId="a5">
    <w:name w:val="No Spacing"/>
    <w:uiPriority w:val="1"/>
    <w:qFormat/>
    <w:rsid w:val="00A12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Отдел</cp:lastModifiedBy>
  <cp:revision>8</cp:revision>
  <dcterms:created xsi:type="dcterms:W3CDTF">2022-01-12T10:48:00Z</dcterms:created>
  <dcterms:modified xsi:type="dcterms:W3CDTF">2022-01-14T11:12:00Z</dcterms:modified>
</cp:coreProperties>
</file>