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F" w:rsidRDefault="00C56780" w:rsidP="00C314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 к</w:t>
      </w:r>
      <w:r w:rsidR="00C3144F" w:rsidRPr="00C3144F">
        <w:rPr>
          <w:rFonts w:ascii="Times New Roman" w:hAnsi="Times New Roman" w:cs="Times New Roman"/>
          <w:b/>
        </w:rPr>
        <w:t>онкурсно</w:t>
      </w:r>
      <w:r w:rsidR="00273108">
        <w:rPr>
          <w:rFonts w:ascii="Times New Roman" w:hAnsi="Times New Roman" w:cs="Times New Roman"/>
          <w:b/>
        </w:rPr>
        <w:t>е</w:t>
      </w:r>
      <w:r w:rsidR="00C3144F" w:rsidRPr="00C3144F">
        <w:rPr>
          <w:rFonts w:ascii="Times New Roman" w:hAnsi="Times New Roman" w:cs="Times New Roman"/>
          <w:b/>
        </w:rPr>
        <w:t xml:space="preserve"> задани</w:t>
      </w:r>
      <w:r w:rsidR="00273108">
        <w:rPr>
          <w:rFonts w:ascii="Times New Roman" w:hAnsi="Times New Roman" w:cs="Times New Roman"/>
          <w:b/>
        </w:rPr>
        <w:t>е</w:t>
      </w:r>
      <w:r w:rsidR="00C3144F">
        <w:rPr>
          <w:rFonts w:ascii="Times New Roman" w:hAnsi="Times New Roman" w:cs="Times New Roman"/>
          <w:b/>
        </w:rPr>
        <w:t xml:space="preserve"> </w:t>
      </w:r>
      <w:r w:rsidR="00273108">
        <w:rPr>
          <w:rFonts w:ascii="Times New Roman" w:hAnsi="Times New Roman" w:cs="Times New Roman"/>
          <w:b/>
        </w:rPr>
        <w:t>«</w:t>
      </w:r>
      <w:r w:rsidR="00C3144F">
        <w:rPr>
          <w:rFonts w:ascii="Times New Roman" w:hAnsi="Times New Roman" w:cs="Times New Roman"/>
          <w:b/>
        </w:rPr>
        <w:t>УРОК</w:t>
      </w:r>
      <w:r w:rsidR="00273108">
        <w:rPr>
          <w:rFonts w:ascii="Times New Roman" w:hAnsi="Times New Roman" w:cs="Times New Roman"/>
          <w:b/>
        </w:rPr>
        <w:t>»</w:t>
      </w:r>
    </w:p>
    <w:p w:rsidR="00273108" w:rsidRPr="00C56780" w:rsidRDefault="00273108" w:rsidP="00273108">
      <w:pPr>
        <w:pStyle w:val="a5"/>
        <w:rPr>
          <w:rFonts w:ascii="Times New Roman" w:hAnsi="Times New Roman" w:cs="Times New Roman"/>
          <w:b/>
        </w:rPr>
      </w:pPr>
      <w:r w:rsidRPr="00C56780">
        <w:rPr>
          <w:rFonts w:ascii="Times New Roman" w:hAnsi="Times New Roman" w:cs="Times New Roman"/>
          <w:b/>
        </w:rPr>
        <w:t>Дата проведения: 28.01. 2022 г.</w:t>
      </w:r>
    </w:p>
    <w:p w:rsidR="009A7D18" w:rsidRDefault="00C3144F" w:rsidP="00C3144F">
      <w:pPr>
        <w:jc w:val="both"/>
        <w:rPr>
          <w:rFonts w:ascii="Times New Roman" w:hAnsi="Times New Roman" w:cs="Times New Roman"/>
        </w:rPr>
      </w:pPr>
      <w:r w:rsidRPr="00C3144F">
        <w:rPr>
          <w:rFonts w:ascii="Times New Roman" w:hAnsi="Times New Roman" w:cs="Times New Roman"/>
        </w:rPr>
        <w:t xml:space="preserve">Оценка выполнения конкурсного задания осуществляется по 10 критериям. Все критерии являются равнозначными и оцениваются в 10 баллов. Максимальный общий балл – </w:t>
      </w:r>
      <w:r w:rsidRPr="00C56780">
        <w:rPr>
          <w:rFonts w:ascii="Times New Roman" w:hAnsi="Times New Roman" w:cs="Times New Roman"/>
          <w:b/>
        </w:rPr>
        <w:t>100</w:t>
      </w:r>
      <w:r w:rsidRPr="00C3144F">
        <w:rPr>
          <w:rFonts w:ascii="Times New Roman" w:hAnsi="Times New Roman" w:cs="Times New Roman"/>
        </w:rPr>
        <w:t>. Каждый критерий включает 5 показателей, раскрывающих содержание критерия.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7660"/>
        <w:gridCol w:w="850"/>
      </w:tblGrid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Разработка, обоснование и представление проекта урока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Формулировка темы, целей, задач и планируемых результатов в соответствии с требованиями ФГОС и возрастными особенностями обучающихся. Определение структуры урока в соответствии с целью, задачами и планируемыми результатами. Определение и обоснование технологии, методов, приемов обучения и форм организации деятельности обучающихся. Планирование ресурсного обеспечения реализации проекта урока в соответствии с целью, задачами и содержанием. Представление разработанного проекта целостно и наглядно.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bookmarkStart w:id="0" w:name="_GoBack"/>
        <w:bookmarkEnd w:id="0"/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Предметное содержание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дидактических возможностей предметного содержания в соответствии с поставленной целью урока и целями изучения данного предмета. Реализация предметного содержания, соответствующего современному уровню развития науки, техники и культуры, демонстрация его практической ценности. Демонстрация свободного владения содержанием преподаваемого предмета. Выявление в предметном содержании смыслов, интересных обучающимся. Демонстрация </w:t>
            </w:r>
            <w:proofErr w:type="spellStart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медпредметного</w:t>
            </w:r>
            <w:proofErr w:type="spellEnd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потенциала содержания.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Обеспечение оптимальной пространственной организации урока в соответствии с поставленными педагогическими задачами. Обеспечение четкой структуры и хронометража урока. Демонстрация способности корректирования первоначального плана урока в соответствии с ситуацией. Наличие четких, понятных и конкретных инструкций к каждому этапу учебной работы. Целесообразность использования технических средств обучения в соответствии с возрастными особенностями обучающихся.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Творческий подход к решению методических/ професс</w:t>
            </w:r>
            <w:r w:rsidR="008E600F">
              <w:rPr>
                <w:rFonts w:ascii="Times New Roman" w:hAnsi="Times New Roman" w:cs="Times New Roman"/>
                <w:sz w:val="20"/>
                <w:szCs w:val="20"/>
              </w:rPr>
              <w:t>иональн</w:t>
            </w: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ых задач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Включение в содержание урока ярких содержательных элементов, стимулирующих познавательный интерес. Использование различных методов и приемов вовлечения обучающихся в учебно-познавательную деятельность. Стимулирование творческой и исследовательской деятельности обучающихся. Использование нестандартных (оригинальных) форм организации учебной деятельности. Демонстрация готовности к незапланированным нестандартным ситуациям на уроке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Пси</w:t>
            </w:r>
            <w:r w:rsidR="008E600F">
              <w:rPr>
                <w:rFonts w:ascii="Times New Roman" w:hAnsi="Times New Roman" w:cs="Times New Roman"/>
                <w:sz w:val="20"/>
                <w:szCs w:val="20"/>
              </w:rPr>
              <w:t>холого-педагогическая и коммуникативна</w:t>
            </w: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я культура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Раскрытие темы урока с учетом возрастных особенностей обучающихся. Выстраивание коммуникации с обучающимися, соответствующей их возрастным особенностям и поведенческим реакциям. Грамотное и уместное использование невербальных средств общения, соблюдение правил пространственного поведения. Минимизация рисков возникновения на уроке коммуникативных ошибок. Создание условий для совершенствования речевой культуры обучающихся.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Инновационн</w:t>
            </w:r>
            <w:r w:rsidR="008E600F">
              <w:rPr>
                <w:rFonts w:ascii="Times New Roman" w:hAnsi="Times New Roman" w:cs="Times New Roman"/>
                <w:sz w:val="20"/>
                <w:szCs w:val="20"/>
              </w:rPr>
              <w:t>ая составляющая профессионально</w:t>
            </w: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й деятельности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spellStart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 в отборе содержания урока. Демонстрация </w:t>
            </w:r>
            <w:proofErr w:type="spellStart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 в отборе и реализации технологий, при</w:t>
            </w:r>
            <w:r w:rsidR="008E600F">
              <w:rPr>
                <w:rFonts w:ascii="Times New Roman" w:hAnsi="Times New Roman" w:cs="Times New Roman"/>
                <w:sz w:val="20"/>
                <w:szCs w:val="20"/>
              </w:rPr>
              <w:t xml:space="preserve">емов, способов обучения. </w:t>
            </w: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spellStart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8E600F">
              <w:rPr>
                <w:rFonts w:ascii="Times New Roman" w:hAnsi="Times New Roman" w:cs="Times New Roman"/>
                <w:sz w:val="20"/>
                <w:szCs w:val="20"/>
              </w:rPr>
              <w:t xml:space="preserve"> отбора форм организации деятельности обучающихся. Целесообразность использования в ходе урока цифровых источников информации. Целесообра</w:t>
            </w:r>
            <w:r w:rsidR="008E600F">
              <w:rPr>
                <w:rFonts w:ascii="Times New Roman" w:hAnsi="Times New Roman" w:cs="Times New Roman"/>
                <w:sz w:val="20"/>
                <w:szCs w:val="20"/>
              </w:rPr>
              <w:t>зность применения информационно-</w:t>
            </w: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коммуникационных технологий, в том числе в формате мультимедиа (текст, изображение, аудио, видео)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Информационная и языковая грамотность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Использование оптимальных для данного урока объема и содержания учебной информации. Использование различных способов структурирования и представления учебной информации. Точность и корректность использования профессиональной терминологии. Отсутствие фактических ошибок. Отсутствие орфоэпических, речевых, грамматических ошибок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8E600F" w:rsidP="008E600F">
            <w:pPr>
              <w:pStyle w:val="a5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 </w:t>
            </w:r>
            <w:r w:rsidR="00C3144F" w:rsidRPr="008E600F">
              <w:rPr>
                <w:rFonts w:ascii="Times New Roman" w:hAnsi="Times New Roman" w:cs="Times New Roman"/>
                <w:sz w:val="20"/>
                <w:szCs w:val="20"/>
              </w:rPr>
              <w:t>личностные качества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Демонстрация активности. Демонстрация уверенности в себе. Демонстрация эмоциональной устойчивости. Демонстрация артистизма и способности к творчеству. Демонстрация высокого уровня общей культуры.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Осуществление оценки и (или) создание условий для рефлексии обучающимися достигнутых результатов. Обеспечение результативности применения методик, технологий, приемов, форм организации деятельности обучающихся. Обеспечение результативности применения цифровых источн</w:t>
            </w:r>
            <w:r w:rsidR="008E600F">
              <w:rPr>
                <w:rFonts w:ascii="Times New Roman" w:hAnsi="Times New Roman" w:cs="Times New Roman"/>
                <w:sz w:val="20"/>
                <w:szCs w:val="20"/>
              </w:rPr>
              <w:t>иков информации и информационно-</w:t>
            </w: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коммуникационных технологий. Эффективная реализация учебной коммуникации. Обеспечение результативности урока через проявление профессионально-личностных качеств.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  <w:tr w:rsidR="008E600F" w:rsidRPr="008E600F" w:rsidTr="008E600F">
        <w:tc>
          <w:tcPr>
            <w:tcW w:w="438" w:type="dxa"/>
          </w:tcPr>
          <w:p w:rsidR="00C3144F" w:rsidRPr="008E600F" w:rsidRDefault="00C3144F" w:rsidP="008E60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Рефлексия проведенного урока (самоанализ)</w:t>
            </w:r>
          </w:p>
        </w:tc>
        <w:tc>
          <w:tcPr>
            <w:tcW w:w="7660" w:type="dxa"/>
          </w:tcPr>
          <w:p w:rsidR="00C3144F" w:rsidRPr="008E600F" w:rsidRDefault="00C3144F" w:rsidP="008E600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Выражение эмоционально-оценочного отношения к проведенному уроку и его обоснование. Осуществление поэтапного анализа проведенного урока. Формулировка выводов о том, насколько удалось реализовать запланированный проект урока. Обоснование корректировки (или отсутствия корректировки) проектного замысла урока. Точность, содержательность и грамотность ответов на вопросы членов жюри</w:t>
            </w:r>
          </w:p>
        </w:tc>
        <w:tc>
          <w:tcPr>
            <w:tcW w:w="850" w:type="dxa"/>
          </w:tcPr>
          <w:p w:rsidR="00C3144F" w:rsidRPr="008E600F" w:rsidRDefault="00C3144F" w:rsidP="008E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600F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</w:tr>
    </w:tbl>
    <w:p w:rsidR="00C3144F" w:rsidRPr="00C3144F" w:rsidRDefault="00C3144F" w:rsidP="00C3144F">
      <w:pPr>
        <w:jc w:val="both"/>
        <w:rPr>
          <w:rFonts w:ascii="Times New Roman" w:hAnsi="Times New Roman" w:cs="Times New Roman"/>
        </w:rPr>
      </w:pPr>
    </w:p>
    <w:sectPr w:rsidR="00C3144F" w:rsidRPr="00C3144F" w:rsidSect="00C56780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837"/>
    <w:multiLevelType w:val="hybridMultilevel"/>
    <w:tmpl w:val="6FE65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04E2D"/>
    <w:multiLevelType w:val="hybridMultilevel"/>
    <w:tmpl w:val="908AA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2"/>
    <w:rsid w:val="00121DA9"/>
    <w:rsid w:val="00273108"/>
    <w:rsid w:val="00383F62"/>
    <w:rsid w:val="008E600F"/>
    <w:rsid w:val="00B5271F"/>
    <w:rsid w:val="00C3144F"/>
    <w:rsid w:val="00C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B4E2"/>
  <w15:chartTrackingRefBased/>
  <w15:docId w15:val="{CC80621C-17B9-4BBD-877D-6D20471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00F"/>
    <w:pPr>
      <w:ind w:left="720"/>
      <w:contextualSpacing/>
    </w:pPr>
  </w:style>
  <w:style w:type="paragraph" w:styleId="a5">
    <w:name w:val="No Spacing"/>
    <w:uiPriority w:val="1"/>
    <w:qFormat/>
    <w:rsid w:val="008E6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7</cp:revision>
  <dcterms:created xsi:type="dcterms:W3CDTF">2022-01-12T11:04:00Z</dcterms:created>
  <dcterms:modified xsi:type="dcterms:W3CDTF">2022-01-14T11:15:00Z</dcterms:modified>
</cp:coreProperties>
</file>