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E7" w:rsidRPr="001F20E7" w:rsidRDefault="00282C67" w:rsidP="001F2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20E7" w:rsidRPr="001F20E7">
        <w:rPr>
          <w:rFonts w:ascii="Times New Roman" w:hAnsi="Times New Roman" w:cs="Times New Roman"/>
          <w:b/>
          <w:sz w:val="24"/>
          <w:szCs w:val="24"/>
        </w:rPr>
        <w:t>Рекомендации                                                                                                                                                                                        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статистико-аналитических отчетах о результатах Е</w:t>
      </w:r>
      <w:r w:rsidR="001F20E7">
        <w:rPr>
          <w:rFonts w:ascii="Times New Roman" w:hAnsi="Times New Roman" w:cs="Times New Roman"/>
          <w:b/>
          <w:sz w:val="24"/>
          <w:szCs w:val="24"/>
        </w:rPr>
        <w:t>ГЭ по литературе</w:t>
      </w:r>
      <w:r w:rsidR="001F20E7" w:rsidRPr="001F20E7">
        <w:rPr>
          <w:rFonts w:ascii="Times New Roman" w:hAnsi="Times New Roman" w:cs="Times New Roman"/>
          <w:b/>
          <w:sz w:val="24"/>
          <w:szCs w:val="24"/>
        </w:rPr>
        <w:t xml:space="preserve"> в муниципальном районе </w:t>
      </w:r>
      <w:proofErr w:type="spellStart"/>
      <w:r w:rsidR="001F20E7" w:rsidRPr="001F20E7">
        <w:rPr>
          <w:rFonts w:ascii="Times New Roman" w:hAnsi="Times New Roman" w:cs="Times New Roman"/>
          <w:b/>
          <w:sz w:val="24"/>
          <w:szCs w:val="24"/>
        </w:rPr>
        <w:t>Шаранский</w:t>
      </w:r>
      <w:proofErr w:type="spellEnd"/>
      <w:r w:rsidR="001F20E7" w:rsidRPr="001F20E7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Башкортостан: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добиваться хорошего знания школьниками содержания произведений, так как это является ключевым, основополагающим условием успешной сдачи ЕГЭ по литературе;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умения и желания читать и понимать художественные произведения;</w:t>
      </w:r>
      <w:r w:rsidR="000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внимательного чтения с выявлением особенностей содержания и формы литературного произведения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более детально проанализировать допущенные ошибки, организовать помощь в ликвидации пробелов в знаниях,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вести работу по освоению литературоведческой терминологии, предусмотренную программами и учебниками, и принимать специальные меры для постоянной актуализации </w:t>
      </w:r>
      <w:proofErr w:type="spellStart"/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proofErr w:type="spellEnd"/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литературных знаний;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продолжать работу по повторению прочитанных произведений;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и совершенствовать </w:t>
      </w: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сопоставления различных художественных произведений;</w:t>
      </w:r>
    </w:p>
    <w:p w:rsidR="00282C67" w:rsidRPr="00282C67" w:rsidRDefault="00282C67" w:rsidP="00282C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вышеизложенное позволяет сделать вывод о том, что самым актуальным требованием остаётся знание текстов художественных произведений и умение применять эти знания для их непосредственного анализа. Принцип </w:t>
      </w:r>
      <w:proofErr w:type="spellStart"/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текстоцентричности</w:t>
      </w:r>
      <w:proofErr w:type="spellEnd"/>
      <w:r w:rsidRPr="0028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положенный в основу действующий модели ЕГЭ по литературе, ориентирует учителя на систематическую работу в этом направлении, охватывающую весь период изучения школьного курса литературы.</w:t>
      </w:r>
    </w:p>
    <w:p w:rsidR="00205A24" w:rsidRDefault="00205A24" w:rsidP="00205A24">
      <w:pPr>
        <w:pStyle w:val="a3"/>
        <w:jc w:val="center"/>
        <w:rPr>
          <w:rFonts w:eastAsiaTheme="minorHAnsi"/>
        </w:rPr>
      </w:pPr>
    </w:p>
    <w:p w:rsidR="00205A24" w:rsidRDefault="00205A24" w:rsidP="00205A24">
      <w:pPr>
        <w:pStyle w:val="a3"/>
        <w:jc w:val="center"/>
        <w:rPr>
          <w:rFonts w:eastAsiaTheme="minorHAnsi"/>
        </w:rPr>
      </w:pPr>
    </w:p>
    <w:p w:rsidR="00205A24" w:rsidRDefault="00205A24" w:rsidP="00205A24">
      <w:pPr>
        <w:pStyle w:val="a3"/>
        <w:jc w:val="center"/>
        <w:rPr>
          <w:rFonts w:eastAsiaTheme="minorHAnsi"/>
        </w:rPr>
      </w:pPr>
    </w:p>
    <w:p w:rsidR="00205A24" w:rsidRDefault="00205A24" w:rsidP="00205A24">
      <w:pPr>
        <w:pStyle w:val="a3"/>
        <w:jc w:val="center"/>
        <w:rPr>
          <w:rFonts w:eastAsiaTheme="minorHAnsi"/>
        </w:rPr>
      </w:pPr>
    </w:p>
    <w:p w:rsidR="00205A24" w:rsidRDefault="001F20E7" w:rsidP="00205A24">
      <w:pPr>
        <w:pStyle w:val="a3"/>
        <w:jc w:val="center"/>
        <w:rPr>
          <w:rFonts w:eastAsiaTheme="minorHAnsi"/>
        </w:rPr>
      </w:pPr>
      <w:r>
        <w:rPr>
          <w:rFonts w:eastAsiaTheme="minorHAnsi"/>
        </w:rPr>
        <w:t>Руководитель</w:t>
      </w:r>
      <w:r w:rsidR="00205A24" w:rsidRPr="00B326D7">
        <w:rPr>
          <w:rFonts w:eastAsiaTheme="minorHAnsi"/>
        </w:rPr>
        <w:t xml:space="preserve"> РМО учителей русского языка и литературы</w:t>
      </w:r>
      <w:r>
        <w:rPr>
          <w:rFonts w:eastAsiaTheme="minorHAnsi"/>
        </w:rPr>
        <w:t>,</w:t>
      </w:r>
      <w:bookmarkStart w:id="0" w:name="_GoBack"/>
      <w:bookmarkEnd w:id="0"/>
    </w:p>
    <w:p w:rsidR="00205A24" w:rsidRPr="00B326D7" w:rsidRDefault="00205A24" w:rsidP="00205A24">
      <w:pPr>
        <w:pStyle w:val="a3"/>
        <w:jc w:val="center"/>
        <w:rPr>
          <w:rFonts w:eastAsiaTheme="minorHAnsi"/>
        </w:rPr>
      </w:pPr>
      <w:r>
        <w:rPr>
          <w:rFonts w:eastAsiaTheme="minorHAnsi"/>
        </w:rPr>
        <w:t xml:space="preserve">учитель русского языка и литературы МБОУ «СОШ № 1 с. Шаран» </w:t>
      </w:r>
      <w:r w:rsidRPr="00B326D7">
        <w:rPr>
          <w:rFonts w:eastAsiaTheme="minorHAnsi"/>
        </w:rPr>
        <w:t>Сагдиева Л.Р.</w:t>
      </w:r>
    </w:p>
    <w:p w:rsidR="00B204F0" w:rsidRPr="00282C67" w:rsidRDefault="00B204F0">
      <w:pPr>
        <w:rPr>
          <w:rFonts w:ascii="Times New Roman" w:hAnsi="Times New Roman" w:cs="Times New Roman"/>
          <w:sz w:val="24"/>
          <w:szCs w:val="24"/>
        </w:rPr>
      </w:pPr>
    </w:p>
    <w:sectPr w:rsidR="00B204F0" w:rsidRPr="00282C67" w:rsidSect="00892E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67"/>
    <w:rsid w:val="000202BE"/>
    <w:rsid w:val="00154B6D"/>
    <w:rsid w:val="001F20E7"/>
    <w:rsid w:val="00205A24"/>
    <w:rsid w:val="00282C67"/>
    <w:rsid w:val="00892EA5"/>
    <w:rsid w:val="00B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DA8"/>
  <w15:chartTrackingRefBased/>
  <w15:docId w15:val="{61952DC3-F4A2-4F2F-982C-44538AF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Равзиля Макеевна</cp:lastModifiedBy>
  <cp:revision>3</cp:revision>
  <dcterms:created xsi:type="dcterms:W3CDTF">2024-08-10T03:39:00Z</dcterms:created>
  <dcterms:modified xsi:type="dcterms:W3CDTF">2024-08-13T10:52:00Z</dcterms:modified>
</cp:coreProperties>
</file>