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6A6D" w14:textId="6A82176D" w:rsidR="007C778E" w:rsidRDefault="007C778E" w:rsidP="007C778E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РЕКОМЕНДАЦИИ ПО СОВЕРШЕНСТВОВАНИЮ ПРЕПОДАВАНИЯ УЧЕБНОГО ПРЕДМЕТА ДЛЯ ВСЕХ ОБУЧАЮЩИХСЯ, А ТАКЖЕ </w:t>
      </w:r>
      <w:r>
        <w:rPr>
          <w:b/>
          <w:bCs/>
          <w:sz w:val="27"/>
          <w:szCs w:val="27"/>
        </w:rPr>
        <w:br/>
        <w:t>ПО ОРГАНИЗАЦИИ ДИФФЕРЕНЦИРОВАННОГО ОБУЧЕНИЯ ШКОЛЬНИКОВ С РАЗНЫМ УРОВНЕМ ПРЕДМЕТНОЙ ПОДГОТОВКИ</w:t>
      </w:r>
    </w:p>
    <w:p w14:paraId="40F09484" w14:textId="77777777" w:rsidR="007C778E" w:rsidRDefault="007C778E" w:rsidP="007C778E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ГЕОГРАФИЯ</w:t>
      </w:r>
    </w:p>
    <w:p w14:paraId="5233E404" w14:textId="1BC99621" w:rsidR="007C778E" w:rsidRDefault="007C778E" w:rsidP="007C778E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(на уровне основного общего образования)</w:t>
      </w:r>
    </w:p>
    <w:p w14:paraId="2BBF4485" w14:textId="77777777" w:rsidR="007C778E" w:rsidRDefault="007C778E" w:rsidP="007C778E">
      <w:pPr>
        <w:pStyle w:val="a3"/>
        <w:spacing w:after="0"/>
        <w:ind w:firstLine="709"/>
      </w:pPr>
      <w:r>
        <w:rPr>
          <w:b/>
          <w:bCs/>
          <w:sz w:val="27"/>
          <w:szCs w:val="27"/>
        </w:rPr>
        <w:t>1. Рекомендации по совершенствованию преподавания учебного предмета для всех обучающихся</w:t>
      </w:r>
    </w:p>
    <w:p w14:paraId="63B47EB3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 xml:space="preserve">С целью совершенствования методики преподавания учебного предмета «География», направленной на устранение выявленных недостатков в подготовке обучающихся, педагогам рекомендовано продолжить работу по подготовке обучающихся 9 класса к основному государственному экзамену, учитывая все ошибки, допущенные при выполнении заданий в 2022 году, с использованием открытого банка заданий ФИПИ. </w:t>
      </w:r>
    </w:p>
    <w:p w14:paraId="1E6D97CF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>Результаты экзамена свидетельствуют о необходимости уделять особое внимание выполнению практической части программы, так как большинство заданий экзаменационной работы проверяют не воспроизведение знаний и умений, а их применение в знакомой и (или) изменённой ситуации.</w:t>
      </w:r>
    </w:p>
    <w:p w14:paraId="6D65A08F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>Применение знаний и умений в знакомой и новой ситуации предполагает владение умениями определять показатели, характеризующие географические объекты, процессы, явления на основе предъявляемой в разном виде информации, а также представлять географическую информацию в разных видах. В процессе обучения географии необходимо использовать различные источники географических знаний (карты, статистические материалы, рисунки и тексты) и формировать умения обучающихся самостоятельно их использовать для сравнения и объяснения изучаемых территорий, географических объектов и явлений. Обучению этим важным видам деятельности необходимо систематически уделять внимание в учебном процессе. При этом можно опираться и на рекомендации учителям, отраженные в методических письмах, разработанных по результатам ЕГЭ.</w:t>
      </w:r>
    </w:p>
    <w:p w14:paraId="6ECD8F46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>Индикатором слабых сторон географической подготовки девятиклассников являются типичные ошибки, допускаемые ими при выполнении заданий экзаменационной работы. Целенаправленная работа по предупреждению таких ошибок является важным аспектом работы учителя в течение всех лет обучения географии.</w:t>
      </w:r>
    </w:p>
    <w:p w14:paraId="5EFE5E0C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 xml:space="preserve">При подготовке к ОГЭ следует особое внимание уделять осознанной работе с географическими картами различного содержания и масштаба. При этом обучающиеся должны иметь представление об информации, которую нужно получить. </w:t>
      </w:r>
    </w:p>
    <w:p w14:paraId="5F6AE8AB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lastRenderedPageBreak/>
        <w:t>Некоторые трудности возникают у выпускников при определении расстояний по карте. Для отработки этого умения следует использовать карты разных масштабов. Поскольку часть ошибок связана с недостаточной сформированностью умения округлять значения до указанных величин, отработке этого метапредметного умения также следует уделить внимание.</w:t>
      </w:r>
    </w:p>
    <w:p w14:paraId="236CE10F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 xml:space="preserve">Часть ошибок связана с тем, что при определении географических координат, абсолютных высот точек по топографической карте выпускники затрудняются точно определить показатели, если точка находится не на обозначенной линии параллели, меридиана или горизонтали. При подготовке к ОГЭ следует использовать карты разных картографических проекций, чтобы отработать данное умение. Рекомендуется уделять большее внимание формированию практических умений: определять расстояния по картам разных масштабов и определять географические координаты по картам разных проекций. Эти умения, целенаправленно формируемые в курсе VI класса, необходимо развивать и во время изучения последующих курсов школьной географии. </w:t>
      </w:r>
    </w:p>
    <w:p w14:paraId="2302B65F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 xml:space="preserve">Целесообразно уделить особое внимание отработке умений читать карты и переводить информацию из одной формы в другую. Для этого по географическим картам школьных атласов, на которых информация представлена с помощью изолиний (изотермы, изобаты, изогипсы, горизонтали), следует определять количественные показатели картографируемых явлений в определенных пунктах, тенденции изменения показателей в широтном или меридиональном направлении на определенной территории, выявлять закономерности изменения этих показателей и объяснять их. </w:t>
      </w:r>
    </w:p>
    <w:p w14:paraId="3A1B1DA6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>При изучении некоторых понятий курсов школьной географии (миграционный прирост, естественный прирост) следует обращать особое внимание на проверку их понимания и осознанного применения обучающимися, а также тренироваться в вычислении показателей, характеризующих эти понятия (с положительным и отрицательным значением).</w:t>
      </w:r>
    </w:p>
    <w:p w14:paraId="3D4D398E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>Для успешного выполнения ОГЭ обучающиеся должны уметь внимательно читать инструкции к заданиям. Большое количество ошибок связано с тем, что экзаменуемые при установлении последовательности записывают ответ в обратном порядке, путаются при определении минимальных и максимальных величин.</w:t>
      </w:r>
    </w:p>
    <w:p w14:paraId="56A5C4AA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 xml:space="preserve">При подготовке обучающихся к ОГЭ по учебному предмету «География» учителю рекомендуется: </w:t>
      </w:r>
    </w:p>
    <w:p w14:paraId="3076A3EC" w14:textId="77777777" w:rsidR="007C778E" w:rsidRDefault="007C778E" w:rsidP="007C778E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sz w:val="27"/>
          <w:szCs w:val="27"/>
        </w:rPr>
        <w:t xml:space="preserve">организовывать систематическую работу по формированию навыков понимания, чтения и знания различных видов географических карт; </w:t>
      </w:r>
    </w:p>
    <w:p w14:paraId="527B595E" w14:textId="77777777" w:rsidR="007C778E" w:rsidRDefault="007C778E" w:rsidP="007C778E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sz w:val="27"/>
          <w:szCs w:val="27"/>
        </w:rPr>
        <w:t xml:space="preserve">в системе использовать карты разных картографических проекций, разных масштабов; </w:t>
      </w:r>
    </w:p>
    <w:p w14:paraId="612053AC" w14:textId="77777777" w:rsidR="007C778E" w:rsidRDefault="007C778E" w:rsidP="007C778E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sz w:val="27"/>
          <w:szCs w:val="27"/>
        </w:rPr>
        <w:lastRenderedPageBreak/>
        <w:t>формировать у обучающихся умение понимать различные способы предоставления географической информации (</w:t>
      </w:r>
      <w:proofErr w:type="spellStart"/>
      <w:r>
        <w:rPr>
          <w:sz w:val="27"/>
          <w:szCs w:val="27"/>
        </w:rPr>
        <w:t>климатограммы</w:t>
      </w:r>
      <w:proofErr w:type="spellEnd"/>
      <w:r>
        <w:rPr>
          <w:sz w:val="27"/>
          <w:szCs w:val="27"/>
        </w:rPr>
        <w:t xml:space="preserve">, таблицы, графики, профили); определять тенденции изменения количественных характеристик по графику, таблице, географической карте; </w:t>
      </w:r>
    </w:p>
    <w:p w14:paraId="3036D63C" w14:textId="77777777" w:rsidR="007C778E" w:rsidRDefault="007C778E" w:rsidP="007C778E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sz w:val="27"/>
          <w:szCs w:val="27"/>
        </w:rPr>
        <w:t xml:space="preserve">развивать умение применять знания для объяснения пространственного распространения или сущности географических процессов и явлений; </w:t>
      </w:r>
    </w:p>
    <w:p w14:paraId="42C59317" w14:textId="77777777" w:rsidR="007C778E" w:rsidRDefault="007C778E" w:rsidP="007C778E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sz w:val="27"/>
          <w:szCs w:val="27"/>
        </w:rPr>
        <w:t xml:space="preserve">формировать и развивать метапредметные умения: работа с текстом, преобразование и интерпретация информации текста; </w:t>
      </w:r>
    </w:p>
    <w:p w14:paraId="30A8A449" w14:textId="77777777" w:rsidR="007C778E" w:rsidRDefault="007C778E" w:rsidP="007C778E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sz w:val="27"/>
          <w:szCs w:val="27"/>
        </w:rPr>
        <w:t xml:space="preserve">совершенствовать методику изучения сложных (по результатам ОГЭ) разделов содержания учебного предмета «География»: биосфера, климат, гидросфера, годовое и суточное движения Земли, связь жизни населения с окружающей средой, хозяйство России; </w:t>
      </w:r>
    </w:p>
    <w:p w14:paraId="50B35092" w14:textId="77777777" w:rsidR="007C778E" w:rsidRDefault="007C778E" w:rsidP="007C778E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sz w:val="27"/>
          <w:szCs w:val="27"/>
        </w:rPr>
        <w:t>организовать повторение учебного содержания по географии за основную школу.</w:t>
      </w:r>
    </w:p>
    <w:p w14:paraId="0A26D8E5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 xml:space="preserve">Среди обучающихся необходимо проводить воспитательную работу по формированию осознанного отношения к выбору экзамена для прохождения итоговой аттестации за основную школу. </w:t>
      </w:r>
    </w:p>
    <w:p w14:paraId="42604E17" w14:textId="1F912830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>Для обсуждения на методических объединениях учителей географии должны быть вынесены, во-первых, вопросы об изменениях в демонстрационных версиях ОГЭ нового учебного года; во-вторых, вопросы по анализу и разбору типичных ошибок, допущенных обучающимися предыдущего учебного года; в-третьих, вопросы, касающиеся тем школьного курса географии таких, как «Биосфера», «Климат», «Гидросфера», «Годовое и суточное движение Земли», «Население России и мира», «Связь жизни населения с окружающей средой».</w:t>
      </w:r>
    </w:p>
    <w:p w14:paraId="41BDC964" w14:textId="7593BF60" w:rsidR="007C778E" w:rsidRDefault="007C778E" w:rsidP="007C778E">
      <w:pPr>
        <w:pStyle w:val="a3"/>
        <w:spacing w:after="0"/>
        <w:ind w:firstLine="567"/>
      </w:pPr>
      <w:r>
        <w:rPr>
          <w:b/>
          <w:bCs/>
          <w:sz w:val="27"/>
          <w:szCs w:val="27"/>
        </w:rPr>
        <w:t xml:space="preserve">2. Рекомендации по организации дифференцированного обучения школьников с разным уровнем предметной подготовки. </w:t>
      </w:r>
    </w:p>
    <w:p w14:paraId="28E3E2D0" w14:textId="77777777" w:rsidR="007C778E" w:rsidRDefault="007C778E" w:rsidP="007C778E">
      <w:pPr>
        <w:pStyle w:val="a3"/>
        <w:spacing w:after="0"/>
        <w:ind w:firstLine="567"/>
      </w:pPr>
      <w:r>
        <w:rPr>
          <w:sz w:val="27"/>
          <w:szCs w:val="27"/>
        </w:rPr>
        <w:t>Дифференцированный подход является основным путем осуществления индивидуализации обучения. Анализируя образовательные, воспитательные аспекты учебной деятельности, можно определить следующие цели дифференцированного обучения географии:</w:t>
      </w:r>
    </w:p>
    <w:p w14:paraId="4981051A" w14:textId="77777777" w:rsidR="007C778E" w:rsidRDefault="007C778E" w:rsidP="007C778E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выявить временные технологические группы обучающихся для раскрытия географической картины мира, включающей природу, население и хозяйство;</w:t>
      </w:r>
    </w:p>
    <w:p w14:paraId="75AD917B" w14:textId="77777777" w:rsidR="007C778E" w:rsidRDefault="007C778E" w:rsidP="007C778E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дать понятие территориальных различий окружающего мира, их объективного характера и значения для жизни людей, выработать у обучающихся научные взгляды на взаимосвязь природы и общества;</w:t>
      </w:r>
    </w:p>
    <w:p w14:paraId="1EB31020" w14:textId="77777777" w:rsidR="007C778E" w:rsidRDefault="007C778E" w:rsidP="007C778E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способствовать нравственному воспитанию обучающихся, формировать любовь к Родине, с широким взглядом на мир;</w:t>
      </w:r>
    </w:p>
    <w:p w14:paraId="567E5997" w14:textId="77777777" w:rsidR="007C778E" w:rsidRDefault="007C778E" w:rsidP="007C778E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помочь средствами географии удовлетворить интересы и потребности развивающейся личности: любознательность, самостоятельность, активность, взаимопомощь.</w:t>
      </w:r>
    </w:p>
    <w:p w14:paraId="483FD803" w14:textId="77777777" w:rsidR="007C778E" w:rsidRDefault="007C778E" w:rsidP="007C778E">
      <w:pPr>
        <w:pStyle w:val="a3"/>
        <w:spacing w:after="0"/>
        <w:ind w:firstLine="567"/>
      </w:pPr>
      <w:r>
        <w:rPr>
          <w:sz w:val="27"/>
          <w:szCs w:val="27"/>
        </w:rPr>
        <w:lastRenderedPageBreak/>
        <w:t>Так как в классе ученики разного уровня обученности, обучаемости, заинтересованности в предмете, разных психолого-физических возможностей, для достижения поставленных целей на всех этапах урока необходимо осуществлять индивидуальный подход к школьникам.</w:t>
      </w:r>
    </w:p>
    <w:p w14:paraId="544EC2FB" w14:textId="77777777" w:rsidR="007C778E" w:rsidRDefault="007C778E" w:rsidP="007C778E">
      <w:pPr>
        <w:pStyle w:val="a3"/>
        <w:spacing w:after="0"/>
        <w:ind w:firstLine="567"/>
      </w:pPr>
      <w:r>
        <w:rPr>
          <w:sz w:val="27"/>
          <w:szCs w:val="27"/>
        </w:rPr>
        <w:t>Требования к обучающимся при дифференцированном обучении не должны быть занижены. Задания важно составлять так, чтобы даже для самых слабоуспевающих обучающихся они соответствовали минимуму содержания образования, а для более подготовленных - углубляли бы программные знания. Основной принцип дифференциации - дифференциация помощи обучающимся со стороны учителей без существенного снижения сложности содержания.</w:t>
      </w:r>
    </w:p>
    <w:p w14:paraId="6C9AF37E" w14:textId="77777777" w:rsidR="007C778E" w:rsidRDefault="007C778E" w:rsidP="007C778E">
      <w:pPr>
        <w:pStyle w:val="a3"/>
        <w:spacing w:after="0"/>
        <w:ind w:firstLine="567"/>
      </w:pPr>
      <w:r>
        <w:rPr>
          <w:sz w:val="27"/>
          <w:szCs w:val="27"/>
        </w:rPr>
        <w:t>Обязательное условие организации дифференцированного обучения - знание учителем уровня обученности и развития познавательных умений обучающихся, их индивидуально-типологических особенностей. Методика разделения обучающихся на разно уровневые группы предполагает подвижность этих групп и смену их состава.</w:t>
      </w:r>
    </w:p>
    <w:p w14:paraId="0F7C2096" w14:textId="77777777" w:rsidR="007C778E" w:rsidRDefault="007C778E" w:rsidP="007C778E">
      <w:pPr>
        <w:pStyle w:val="a3"/>
        <w:spacing w:after="0"/>
        <w:ind w:firstLine="567"/>
      </w:pPr>
      <w:r>
        <w:rPr>
          <w:sz w:val="27"/>
          <w:szCs w:val="27"/>
        </w:rPr>
        <w:t>Эффективность дифференцированного обучения зависит от целесообразного сочетания групповой, фронтальной и индивидуальной форм организации учебной деятельности обучающихся в зависимости от конкретных учебно-воспитательных целей урока, специфики содержания учебного материала и уровня их обучения.</w:t>
      </w:r>
    </w:p>
    <w:p w14:paraId="27FADF0E" w14:textId="77777777" w:rsidR="007C778E" w:rsidRDefault="007C778E" w:rsidP="007C778E">
      <w:pPr>
        <w:pStyle w:val="a3"/>
        <w:spacing w:after="0"/>
        <w:ind w:firstLine="567"/>
      </w:pPr>
      <w:r>
        <w:rPr>
          <w:sz w:val="27"/>
          <w:szCs w:val="27"/>
        </w:rPr>
        <w:t>Условия реализации дифференцированного обучения:</w:t>
      </w:r>
    </w:p>
    <w:p w14:paraId="5E4BD747" w14:textId="77777777" w:rsidR="007C778E" w:rsidRDefault="007C778E" w:rsidP="007C778E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>достаточный набор дидактических материалов (задания, инструкции и т.п.);</w:t>
      </w:r>
    </w:p>
    <w:p w14:paraId="1E8EABAB" w14:textId="77777777" w:rsidR="007C778E" w:rsidRDefault="007C778E" w:rsidP="007C778E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>систематический контроль учителя и оценка им учебного труда обучающихся;</w:t>
      </w:r>
    </w:p>
    <w:p w14:paraId="625C6FAC" w14:textId="77777777" w:rsidR="007C778E" w:rsidRDefault="007C778E" w:rsidP="007C778E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>сознательное обучение учащихся приём познавательной деятельности.</w:t>
      </w:r>
    </w:p>
    <w:p w14:paraId="0F350E4D" w14:textId="77777777" w:rsidR="007C778E" w:rsidRDefault="007C778E" w:rsidP="007C778E">
      <w:pPr>
        <w:pStyle w:val="a3"/>
        <w:shd w:val="clear" w:color="auto" w:fill="FFFFFF"/>
        <w:spacing w:after="0"/>
        <w:ind w:firstLine="567"/>
      </w:pPr>
      <w:r>
        <w:rPr>
          <w:sz w:val="27"/>
          <w:szCs w:val="27"/>
        </w:rPr>
        <w:t>Для успешного выполнения заданий повышенного и высокого уровней сложности необходим дифференцированный подход в работе с наиболее подготовленными обучающимися. Это относится и к работе на уроке, и к дифференциации домашних заданий и заданий, предлагающихся обучающимся на контрольных, проверочных, диагностических работах.</w:t>
      </w:r>
    </w:p>
    <w:p w14:paraId="29365B6B" w14:textId="77777777" w:rsidR="007C778E" w:rsidRPr="007C778E" w:rsidRDefault="007C778E" w:rsidP="007C7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778E" w:rsidRPr="007C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7BEB"/>
    <w:multiLevelType w:val="multilevel"/>
    <w:tmpl w:val="833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D24E6"/>
    <w:multiLevelType w:val="multilevel"/>
    <w:tmpl w:val="9276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C3F88"/>
    <w:multiLevelType w:val="multilevel"/>
    <w:tmpl w:val="F1F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187587">
    <w:abstractNumId w:val="1"/>
  </w:num>
  <w:num w:numId="2" w16cid:durableId="1839274613">
    <w:abstractNumId w:val="0"/>
  </w:num>
  <w:num w:numId="3" w16cid:durableId="181672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02"/>
    <w:rsid w:val="00287E6D"/>
    <w:rsid w:val="007C778E"/>
    <w:rsid w:val="0092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0144"/>
  <w15:chartTrackingRefBased/>
  <w15:docId w15:val="{F102DFE3-0CC7-4495-8955-8569B5F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78E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idiyatullina.lyaysan@mail.ru</dc:creator>
  <cp:keywords/>
  <dc:description/>
  <cp:lastModifiedBy>idiyatullina.lyaysan@mail.ru</cp:lastModifiedBy>
  <cp:revision>3</cp:revision>
  <dcterms:created xsi:type="dcterms:W3CDTF">2024-08-27T08:13:00Z</dcterms:created>
  <dcterms:modified xsi:type="dcterms:W3CDTF">2024-08-27T08:20:00Z</dcterms:modified>
</cp:coreProperties>
</file>